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7B00E5" w14:textId="77777777" w:rsidR="00DF71E1" w:rsidRDefault="00DF71E1"/>
    <w:p w14:paraId="263527D5" w14:textId="7BBC6745" w:rsidR="00E322EA" w:rsidRDefault="00186219">
      <w:r>
        <w:t xml:space="preserve">EVIDENCIAS </w:t>
      </w:r>
      <w:r w:rsidR="000B4423">
        <w:t>DEL 1 AL 23 DE AGOSTO</w:t>
      </w:r>
      <w:r w:rsidR="00ED3FED">
        <w:t xml:space="preserve"> 2025</w:t>
      </w:r>
    </w:p>
    <w:p w14:paraId="44575F65" w14:textId="095904D9" w:rsidR="00186219" w:rsidRDefault="00186219">
      <w:r>
        <w:t>CLAUDIA INES GUZMAN NIÑO</w:t>
      </w:r>
    </w:p>
    <w:p w14:paraId="371BBC32" w14:textId="3E0F88F4" w:rsidR="000B4423" w:rsidRDefault="000B4423"/>
    <w:p w14:paraId="7CA4BC20" w14:textId="0C706EC7" w:rsidR="000B4423" w:rsidRDefault="000B4423" w:rsidP="000B4423">
      <w:r>
        <w:t>PLANILLA MES DE AGOSTO</w:t>
      </w:r>
    </w:p>
    <w:p w14:paraId="50567B2B" w14:textId="20C00746" w:rsidR="00AC7826" w:rsidRDefault="00AC7826" w:rsidP="000B4423"/>
    <w:p w14:paraId="01E3DC6E" w14:textId="0149EC5C" w:rsidR="00AC7826" w:rsidRDefault="00AC7826" w:rsidP="000B4423">
      <w:r>
        <w:rPr>
          <w:noProof/>
        </w:rPr>
        <w:drawing>
          <wp:inline distT="0" distB="0" distL="0" distR="0" wp14:anchorId="3BEAC9FD" wp14:editId="16E243A6">
            <wp:extent cx="5612130" cy="4284980"/>
            <wp:effectExtent l="0" t="0" r="762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8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D299E" w14:textId="42C12B60" w:rsidR="00AC7826" w:rsidRDefault="00AC7826" w:rsidP="000B4423"/>
    <w:p w14:paraId="07A9E037" w14:textId="156A9B73" w:rsidR="00AC7826" w:rsidRDefault="00AC7826" w:rsidP="000B4423">
      <w:r>
        <w:rPr>
          <w:noProof/>
        </w:rPr>
        <w:lastRenderedPageBreak/>
        <w:drawing>
          <wp:inline distT="0" distB="0" distL="0" distR="0" wp14:anchorId="35DA4A78" wp14:editId="1F9669EA">
            <wp:extent cx="5612130" cy="43745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7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5DAB8" w14:textId="77777777" w:rsidR="000B4423" w:rsidRDefault="000B4423"/>
    <w:p w14:paraId="6617CD60" w14:textId="5280137F" w:rsidR="00E23045" w:rsidRDefault="00E23045">
      <w:r>
        <w:t>REUNIONES, CAPACITACIONES, REVISION DE INFORMES, RESOLUCIONES, FALLOS</w:t>
      </w:r>
    </w:p>
    <w:p w14:paraId="1678BF8A" w14:textId="49D7E90E" w:rsidR="00E23045" w:rsidRDefault="00877791">
      <w:r>
        <w:rPr>
          <w:noProof/>
        </w:rPr>
        <w:drawing>
          <wp:inline distT="0" distB="0" distL="0" distR="0" wp14:anchorId="7B149081" wp14:editId="6F77D28C">
            <wp:extent cx="5612130" cy="316230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C63A5" w14:textId="2AA9337D" w:rsidR="00E716F4" w:rsidRDefault="00CC2C85" w:rsidP="00CC2C85">
      <w:pPr>
        <w:jc w:val="both"/>
      </w:pPr>
      <w:bookmarkStart w:id="0" w:name="_Hlk207212455"/>
      <w:r>
        <w:lastRenderedPageBreak/>
        <w:t>GESTOR CATASTRAL MUNICIPIO DE FUSAGASUGÁ - CUNDINAMARCA VISITA GENERAL SUPERINTENDENCIA DE NOTARIADO Y REGISTRO SDR INSPECCION, VIGILANCIA Y CONTROL IVC CATASTRAL CONCEPTO TECNICO EXPEDIENTE 073 DE 2024 - DESCARGOS</w:t>
      </w:r>
    </w:p>
    <w:bookmarkEnd w:id="0"/>
    <w:p w14:paraId="4CC81FE1" w14:textId="61A6A551" w:rsidR="00CC2C85" w:rsidRDefault="00CC2C85">
      <w:r>
        <w:rPr>
          <w:noProof/>
        </w:rPr>
        <w:drawing>
          <wp:inline distT="0" distB="0" distL="0" distR="0" wp14:anchorId="0D5D1B1F" wp14:editId="47E61B00">
            <wp:extent cx="3886200" cy="4981575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0F7DB" w14:textId="3702BF51" w:rsidR="00CC2C85" w:rsidRDefault="00CC2C85"/>
    <w:p w14:paraId="7F7257DF" w14:textId="54A15B0A" w:rsidR="00CC2C85" w:rsidRDefault="00CC2C85">
      <w:r>
        <w:rPr>
          <w:noProof/>
        </w:rPr>
        <w:lastRenderedPageBreak/>
        <w:drawing>
          <wp:inline distT="0" distB="0" distL="0" distR="0" wp14:anchorId="32075A39" wp14:editId="5F1D016A">
            <wp:extent cx="3933825" cy="3267075"/>
            <wp:effectExtent l="0" t="0" r="952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E604E" w14:textId="2D0080D1" w:rsidR="00AE657A" w:rsidRDefault="00AE657A" w:rsidP="00AE657A">
      <w:pPr>
        <w:jc w:val="both"/>
        <w:rPr>
          <w:color w:val="000000"/>
          <w:sz w:val="27"/>
          <w:szCs w:val="27"/>
        </w:rPr>
      </w:pPr>
      <w:bookmarkStart w:id="1" w:name="_Hlk207212493"/>
      <w:r>
        <w:t xml:space="preserve">PROYECTO RESOLUCION </w:t>
      </w:r>
      <w:r>
        <w:rPr>
          <w:color w:val="000000"/>
          <w:sz w:val="27"/>
          <w:szCs w:val="27"/>
        </w:rPr>
        <w:t>“Por medio del cual se resuelve el recurso de reposición interpuesto por el gestor catastral - municipio de Sabaneta - Antioquia contra la Resolución 2025-012804-6 del 28 de julio de 2025. Expediente 060 -2024”</w:t>
      </w:r>
    </w:p>
    <w:bookmarkEnd w:id="1"/>
    <w:p w14:paraId="075AAA0C" w14:textId="41561BF3" w:rsidR="00AE657A" w:rsidRDefault="00AE657A">
      <w:pPr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1F7B154B" wp14:editId="4FEC93D2">
            <wp:extent cx="3695700" cy="4791075"/>
            <wp:effectExtent l="0" t="0" r="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D9A48" w14:textId="033EF2FA" w:rsidR="00AE657A" w:rsidRDefault="00AE657A">
      <w:r>
        <w:rPr>
          <w:noProof/>
        </w:rPr>
        <w:lastRenderedPageBreak/>
        <w:drawing>
          <wp:inline distT="0" distB="0" distL="0" distR="0" wp14:anchorId="55E4B151" wp14:editId="417366E3">
            <wp:extent cx="3667125" cy="4505325"/>
            <wp:effectExtent l="0" t="0" r="9525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C1280" w14:textId="5B71762E" w:rsidR="00AE657A" w:rsidRDefault="00AE657A">
      <w:r>
        <w:rPr>
          <w:noProof/>
        </w:rPr>
        <w:lastRenderedPageBreak/>
        <w:drawing>
          <wp:inline distT="0" distB="0" distL="0" distR="0" wp14:anchorId="2ACFAD8F" wp14:editId="7C422189">
            <wp:extent cx="3590925" cy="4752975"/>
            <wp:effectExtent l="0" t="0" r="9525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396A3" w14:textId="32278688" w:rsidR="00CC2C85" w:rsidRDefault="008E5E0A" w:rsidP="008E5E0A">
      <w:pPr>
        <w:jc w:val="both"/>
        <w:rPr>
          <w:color w:val="000000"/>
          <w:sz w:val="27"/>
          <w:szCs w:val="27"/>
        </w:rPr>
      </w:pPr>
      <w:bookmarkStart w:id="2" w:name="_Hlk207212543"/>
      <w:r>
        <w:rPr>
          <w:color w:val="000000"/>
          <w:sz w:val="27"/>
          <w:szCs w:val="27"/>
        </w:rPr>
        <w:t>“Por la cual se impone una sanción de multa al gestor catastral - municipio de Jamundí - Valle del Cauca, por la infracción al régimen jurídico que regula el servicio público de la gestión catastral. (Expediente 050-2023)”.</w:t>
      </w:r>
    </w:p>
    <w:bookmarkEnd w:id="2"/>
    <w:p w14:paraId="3160D47E" w14:textId="5987310B" w:rsidR="008E5E0A" w:rsidRDefault="008E5E0A" w:rsidP="008E5E0A">
      <w:pPr>
        <w:jc w:val="both"/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0A79B21D" wp14:editId="79B2C046">
            <wp:extent cx="3609975" cy="4857750"/>
            <wp:effectExtent l="0" t="0" r="952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15754" w14:textId="1A73EB12" w:rsidR="008E5E0A" w:rsidRDefault="008E5E0A" w:rsidP="008E5E0A">
      <w:pPr>
        <w:jc w:val="both"/>
        <w:rPr>
          <w:color w:val="000000"/>
          <w:sz w:val="27"/>
          <w:szCs w:val="27"/>
        </w:rPr>
      </w:pPr>
    </w:p>
    <w:p w14:paraId="6C0DD606" w14:textId="2B1AC51B" w:rsidR="008E5E0A" w:rsidRDefault="008E5E0A" w:rsidP="008E5E0A">
      <w:pPr>
        <w:jc w:val="both"/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542F84E6" wp14:editId="3E0A458B">
            <wp:extent cx="3667125" cy="4591050"/>
            <wp:effectExtent l="0" t="0" r="952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86DF5" w14:textId="7A1E1289" w:rsidR="008E5E0A" w:rsidRDefault="008E5E0A" w:rsidP="008E5E0A">
      <w:pPr>
        <w:jc w:val="both"/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6EBA1890" wp14:editId="744D43D2">
            <wp:extent cx="3657600" cy="4886325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F9EA1" w14:textId="24A539AB" w:rsidR="008E5E0A" w:rsidRDefault="008E5E0A" w:rsidP="008E5E0A">
      <w:pPr>
        <w:jc w:val="both"/>
        <w:rPr>
          <w:color w:val="000000"/>
          <w:sz w:val="27"/>
          <w:szCs w:val="27"/>
        </w:rPr>
      </w:pPr>
    </w:p>
    <w:p w14:paraId="71A20AEB" w14:textId="7089C33E" w:rsidR="008E5E0A" w:rsidRDefault="008E5E0A" w:rsidP="008E5E0A">
      <w:pPr>
        <w:jc w:val="both"/>
        <w:rPr>
          <w:color w:val="000000"/>
          <w:sz w:val="27"/>
          <w:szCs w:val="27"/>
        </w:rPr>
      </w:pPr>
    </w:p>
    <w:p w14:paraId="219FD3E7" w14:textId="1F752BF0" w:rsidR="00CB7A0B" w:rsidRDefault="00481621" w:rsidP="00CB7A0B">
      <w:pPr>
        <w:spacing w:line="449" w:lineRule="exact"/>
        <w:ind w:right="142"/>
        <w:jc w:val="both"/>
        <w:rPr>
          <w:rFonts w:cs="Arial"/>
          <w:sz w:val="24"/>
          <w:szCs w:val="28"/>
        </w:rPr>
      </w:pPr>
      <w:bookmarkStart w:id="3" w:name="_Hlk207212647"/>
      <w:r>
        <w:rPr>
          <w:sz w:val="24"/>
          <w:szCs w:val="14"/>
        </w:rPr>
        <w:t xml:space="preserve">PROYECTO </w:t>
      </w:r>
      <w:r w:rsidR="00CB7A0B" w:rsidRPr="00CB7A0B">
        <w:rPr>
          <w:sz w:val="24"/>
          <w:szCs w:val="14"/>
        </w:rPr>
        <w:t xml:space="preserve">INFORME DE LA VISITA ESPECIAL EN CONTROL AL GESTOR CATASTRAL MUNICIPIO DE ZIPAQUIRÁ - CUNDINAMARCA </w:t>
      </w:r>
      <w:r w:rsidR="00CB7A0B" w:rsidRPr="00CB7A0B">
        <w:rPr>
          <w:rFonts w:cs="Arial"/>
          <w:sz w:val="24"/>
          <w:szCs w:val="28"/>
        </w:rPr>
        <w:t>Actualización Catastral - Municipio de Zipaquirá</w:t>
      </w:r>
    </w:p>
    <w:bookmarkEnd w:id="3"/>
    <w:p w14:paraId="1D603A55" w14:textId="534D87D5" w:rsidR="00CB7A0B" w:rsidRDefault="00CB7A0B" w:rsidP="00CB7A0B">
      <w:pPr>
        <w:spacing w:line="449" w:lineRule="exact"/>
        <w:ind w:right="142"/>
        <w:jc w:val="both"/>
        <w:rPr>
          <w:rFonts w:cs="Arial"/>
          <w:sz w:val="24"/>
          <w:szCs w:val="28"/>
        </w:rPr>
      </w:pPr>
    </w:p>
    <w:p w14:paraId="1C82A148" w14:textId="77777777" w:rsidR="00CB7A0B" w:rsidRPr="00CB7A0B" w:rsidRDefault="00CB7A0B" w:rsidP="00CB7A0B">
      <w:pPr>
        <w:spacing w:line="449" w:lineRule="exact"/>
        <w:ind w:right="142"/>
        <w:jc w:val="both"/>
        <w:rPr>
          <w:rFonts w:cs="Arial"/>
          <w:sz w:val="24"/>
          <w:szCs w:val="28"/>
        </w:rPr>
      </w:pPr>
    </w:p>
    <w:p w14:paraId="701414B0" w14:textId="4D6A84D2" w:rsidR="008E5E0A" w:rsidRDefault="008E5E0A" w:rsidP="008E5E0A">
      <w:pPr>
        <w:jc w:val="both"/>
        <w:rPr>
          <w:color w:val="000000"/>
          <w:sz w:val="27"/>
          <w:szCs w:val="27"/>
        </w:rPr>
      </w:pPr>
    </w:p>
    <w:p w14:paraId="0A7640E3" w14:textId="5E1ABF4C" w:rsidR="008E5E0A" w:rsidRDefault="008E5E0A" w:rsidP="008E5E0A">
      <w:pPr>
        <w:jc w:val="both"/>
      </w:pPr>
    </w:p>
    <w:p w14:paraId="4329A28C" w14:textId="2F4DA9D4" w:rsidR="00CB7A0B" w:rsidRDefault="00CB7A0B" w:rsidP="008E5E0A">
      <w:pPr>
        <w:jc w:val="both"/>
      </w:pPr>
    </w:p>
    <w:p w14:paraId="5179031B" w14:textId="2A78FB86" w:rsidR="00CB7A0B" w:rsidRDefault="00CB7A0B" w:rsidP="008E5E0A">
      <w:pPr>
        <w:jc w:val="both"/>
      </w:pPr>
    </w:p>
    <w:p w14:paraId="7E561FEA" w14:textId="596FA858" w:rsidR="00CB7A0B" w:rsidRDefault="00CB7A0B" w:rsidP="008E5E0A">
      <w:pPr>
        <w:jc w:val="both"/>
      </w:pPr>
      <w:r>
        <w:rPr>
          <w:noProof/>
        </w:rPr>
        <w:drawing>
          <wp:inline distT="0" distB="0" distL="0" distR="0" wp14:anchorId="7EA7B46C" wp14:editId="02C1A1FA">
            <wp:extent cx="3810000" cy="495300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A1E79" w14:textId="14597D4E" w:rsidR="00CB7A0B" w:rsidRDefault="00CB7A0B" w:rsidP="008E5E0A">
      <w:pPr>
        <w:jc w:val="both"/>
      </w:pPr>
    </w:p>
    <w:p w14:paraId="4828E71D" w14:textId="3AB5850C" w:rsidR="00CB7A0B" w:rsidRDefault="00CB7A0B" w:rsidP="008E5E0A">
      <w:pPr>
        <w:jc w:val="both"/>
      </w:pPr>
      <w:r>
        <w:rPr>
          <w:noProof/>
        </w:rPr>
        <w:lastRenderedPageBreak/>
        <w:drawing>
          <wp:inline distT="0" distB="0" distL="0" distR="0" wp14:anchorId="08322647" wp14:editId="06F33143">
            <wp:extent cx="3581400" cy="470535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DEF8E" w14:textId="2DADB492" w:rsidR="00CB7A0B" w:rsidRDefault="00CB7A0B" w:rsidP="008E5E0A">
      <w:pPr>
        <w:jc w:val="both"/>
      </w:pPr>
    </w:p>
    <w:p w14:paraId="7BF504CD" w14:textId="5780EE51" w:rsidR="00CB7A0B" w:rsidRDefault="00CB7A0B" w:rsidP="008E5E0A">
      <w:pPr>
        <w:jc w:val="both"/>
      </w:pPr>
      <w:r>
        <w:rPr>
          <w:noProof/>
        </w:rPr>
        <w:lastRenderedPageBreak/>
        <w:drawing>
          <wp:inline distT="0" distB="0" distL="0" distR="0" wp14:anchorId="7E86A137" wp14:editId="0DE3C514">
            <wp:extent cx="3581400" cy="4905375"/>
            <wp:effectExtent l="0" t="0" r="0" b="952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3779D" w14:textId="1F5081E0" w:rsidR="00396B30" w:rsidRDefault="00396B30" w:rsidP="008E5E0A">
      <w:pPr>
        <w:jc w:val="both"/>
      </w:pPr>
    </w:p>
    <w:p w14:paraId="6E933EEC" w14:textId="7CB9E641" w:rsidR="00396B30" w:rsidRDefault="00396B30" w:rsidP="008E5E0A">
      <w:pPr>
        <w:jc w:val="both"/>
      </w:pPr>
      <w:r>
        <w:t xml:space="preserve">SEGUIMIENTO A CORREOS </w:t>
      </w:r>
    </w:p>
    <w:p w14:paraId="02C350EA" w14:textId="1A03D9E2" w:rsidR="00396B30" w:rsidRDefault="00396B30" w:rsidP="008E5E0A">
      <w:pPr>
        <w:jc w:val="both"/>
      </w:pPr>
    </w:p>
    <w:p w14:paraId="20CA6169" w14:textId="404CE9A5" w:rsidR="00396B30" w:rsidRDefault="00396B30" w:rsidP="008E5E0A">
      <w:pPr>
        <w:jc w:val="both"/>
      </w:pPr>
      <w:r>
        <w:rPr>
          <w:noProof/>
        </w:rPr>
        <w:lastRenderedPageBreak/>
        <w:drawing>
          <wp:inline distT="0" distB="0" distL="0" distR="0" wp14:anchorId="61AC2C57" wp14:editId="197B7AE1">
            <wp:extent cx="5612130" cy="2514600"/>
            <wp:effectExtent l="0" t="0" r="762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527F4" w14:textId="0F1A7D6E" w:rsidR="00CB7A0B" w:rsidRDefault="00CB7A0B" w:rsidP="008E5E0A">
      <w:pPr>
        <w:jc w:val="both"/>
      </w:pPr>
    </w:p>
    <w:p w14:paraId="064AAAE0" w14:textId="798A098C" w:rsidR="00CB7A0B" w:rsidRDefault="00CB7A0B" w:rsidP="008E5E0A">
      <w:pPr>
        <w:jc w:val="both"/>
      </w:pPr>
    </w:p>
    <w:p w14:paraId="644D6FA1" w14:textId="148FCB80" w:rsidR="00F97F21" w:rsidRDefault="00F97F21">
      <w:r>
        <w:t>PQRS RESPONDIDAS MEDIANTE SISTEMA DOCU</w:t>
      </w:r>
    </w:p>
    <w:p w14:paraId="6B7E9F1A" w14:textId="73AA8BB9" w:rsidR="00C43B59" w:rsidRDefault="00C43B59"/>
    <w:p w14:paraId="70BF2BF8" w14:textId="4EC2AF50" w:rsidR="00C43B59" w:rsidRDefault="00C43B59">
      <w:r>
        <w:rPr>
          <w:noProof/>
        </w:rPr>
        <w:drawing>
          <wp:inline distT="0" distB="0" distL="0" distR="0" wp14:anchorId="46F1C114" wp14:editId="0CC3CE01">
            <wp:extent cx="5612130" cy="3858260"/>
            <wp:effectExtent l="0" t="0" r="7620" b="889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5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C7DAF" w14:textId="77777777" w:rsidR="00C43B59" w:rsidRDefault="00C43B59"/>
    <w:p w14:paraId="559944EF" w14:textId="6C6E6F46" w:rsidR="00F97F21" w:rsidRDefault="00F97F21"/>
    <w:p w14:paraId="42FBD0F9" w14:textId="5F0DA52A" w:rsidR="00F97F21" w:rsidRDefault="00F97F21"/>
    <w:p w14:paraId="55F5731B" w14:textId="70AB99FB" w:rsidR="00F97F21" w:rsidRDefault="005E3A0A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rFonts w:ascii="Segoe UI" w:hAnsi="Segoe UI" w:cs="Segoe UI"/>
          <w:b/>
          <w:bCs/>
          <w:color w:val="242424"/>
          <w:shd w:val="clear" w:color="auto" w:fill="FFFFFF"/>
        </w:rPr>
        <w:t>Concepto Técnico subsanación hallazgos GIRARDOT - Expediente 058-2024</w:t>
      </w:r>
    </w:p>
    <w:p w14:paraId="40D90A55" w14:textId="42465FAA" w:rsidR="00F97F21" w:rsidRDefault="005E3A0A">
      <w:r>
        <w:rPr>
          <w:noProof/>
        </w:rPr>
        <w:drawing>
          <wp:inline distT="0" distB="0" distL="0" distR="0" wp14:anchorId="1ABE77E0" wp14:editId="18099283">
            <wp:extent cx="3771900" cy="48958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0DFD1" w14:textId="7B04747C" w:rsidR="005E3A0A" w:rsidRDefault="005E3A0A">
      <w:r>
        <w:rPr>
          <w:noProof/>
        </w:rPr>
        <w:lastRenderedPageBreak/>
        <w:drawing>
          <wp:inline distT="0" distB="0" distL="0" distR="0" wp14:anchorId="2A7033DC" wp14:editId="2D824E59">
            <wp:extent cx="3781425" cy="4857750"/>
            <wp:effectExtent l="0" t="0" r="952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5B62D" w14:textId="63613BB5" w:rsidR="005E3A0A" w:rsidRDefault="005E3A0A">
      <w:r>
        <w:rPr>
          <w:noProof/>
        </w:rPr>
        <w:lastRenderedPageBreak/>
        <w:drawing>
          <wp:inline distT="0" distB="0" distL="0" distR="0" wp14:anchorId="5EA0F948" wp14:editId="60882E33">
            <wp:extent cx="3724275" cy="4819650"/>
            <wp:effectExtent l="0" t="0" r="952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C7F26" w14:textId="6DD814DB" w:rsidR="005E3A0A" w:rsidRDefault="005E3A0A"/>
    <w:p w14:paraId="15A51491" w14:textId="6D42510F" w:rsidR="005E3A0A" w:rsidRDefault="005E3A0A">
      <w:r>
        <w:rPr>
          <w:noProof/>
        </w:rPr>
        <w:lastRenderedPageBreak/>
        <w:drawing>
          <wp:inline distT="0" distB="0" distL="0" distR="0" wp14:anchorId="42105B64" wp14:editId="088EE70B">
            <wp:extent cx="3714750" cy="4886325"/>
            <wp:effectExtent l="0" t="0" r="0" b="952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C91E7" w14:textId="1F3E4799" w:rsidR="005E3A0A" w:rsidRDefault="005E3A0A">
      <w:r>
        <w:rPr>
          <w:noProof/>
        </w:rPr>
        <w:lastRenderedPageBreak/>
        <w:drawing>
          <wp:inline distT="0" distB="0" distL="0" distR="0" wp14:anchorId="4B90C11A" wp14:editId="0B4CE01C">
            <wp:extent cx="3638550" cy="480060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D7F9D" w14:textId="6277C828" w:rsidR="005E3A0A" w:rsidRDefault="005E3A0A">
      <w:r>
        <w:rPr>
          <w:noProof/>
        </w:rPr>
        <w:drawing>
          <wp:inline distT="0" distB="0" distL="0" distR="0" wp14:anchorId="48BF4674" wp14:editId="6CFEA3FC">
            <wp:extent cx="3657600" cy="1838325"/>
            <wp:effectExtent l="0" t="0" r="0" b="952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68458" w14:textId="4738B9D9" w:rsidR="00FF21CD" w:rsidRDefault="00FF21CD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t xml:space="preserve">PROYECTO </w:t>
      </w:r>
      <w:r>
        <w:rPr>
          <w:rFonts w:ascii="Segoe UI" w:hAnsi="Segoe UI" w:cs="Segoe UI"/>
          <w:b/>
          <w:bCs/>
          <w:color w:val="242424"/>
          <w:shd w:val="clear" w:color="auto" w:fill="FFFFFF"/>
        </w:rPr>
        <w:t>COMPONENTE JURIDICO</w:t>
      </w:r>
    </w:p>
    <w:p w14:paraId="663E8C7A" w14:textId="733DB898" w:rsidR="00FF21CD" w:rsidRDefault="00FF21CD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FF98310" wp14:editId="3225E7E3">
            <wp:extent cx="2152650" cy="3533775"/>
            <wp:effectExtent l="0" t="0" r="0" b="952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F83DA" w14:textId="4A6FDDEE" w:rsidR="00FF21CD" w:rsidRDefault="00FF21CD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noProof/>
        </w:rPr>
        <w:drawing>
          <wp:inline distT="0" distB="0" distL="0" distR="0" wp14:anchorId="488CE174" wp14:editId="5FB1FE26">
            <wp:extent cx="2076450" cy="3543300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1E367" w14:textId="16DD8F96" w:rsidR="00FF21CD" w:rsidRDefault="00FF21CD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D21DB13" wp14:editId="06DE3D2D">
            <wp:extent cx="1962150" cy="3486150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A35B9" w14:textId="304A476A" w:rsidR="00FF21CD" w:rsidRDefault="00FF21CD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noProof/>
        </w:rPr>
        <w:drawing>
          <wp:inline distT="0" distB="0" distL="0" distR="0" wp14:anchorId="2CA26901" wp14:editId="6DA30761">
            <wp:extent cx="2057400" cy="194310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8C56A" w14:textId="77777777" w:rsidR="00FF21CD" w:rsidRDefault="00FF21CD"/>
    <w:p w14:paraId="5E061A53" w14:textId="7DFF6C2C" w:rsidR="00F97F21" w:rsidRDefault="00F97F21"/>
    <w:p w14:paraId="04E9E7A8" w14:textId="4AE5E113" w:rsidR="00F97F21" w:rsidRDefault="00F97F21"/>
    <w:p w14:paraId="1A8CE996" w14:textId="77777777" w:rsidR="00E23045" w:rsidRDefault="00E23045"/>
    <w:p w14:paraId="1549DDB6" w14:textId="4D78A795" w:rsidR="00E23045" w:rsidRDefault="00E23045"/>
    <w:p w14:paraId="28C1CDCE" w14:textId="321A396C" w:rsidR="000E63F0" w:rsidRDefault="000E63F0"/>
    <w:p w14:paraId="138926E2" w14:textId="277B91E1" w:rsidR="000E63F0" w:rsidRDefault="000E63F0"/>
    <w:p w14:paraId="1B2834CF" w14:textId="66CEEC6E" w:rsidR="000E63F0" w:rsidRDefault="00EF40E3">
      <w:r>
        <w:t>PAZ Y SALVO PQRS REALIZADAS EN DOCU</w:t>
      </w:r>
    </w:p>
    <w:p w14:paraId="2B511938" w14:textId="385AFFC1" w:rsidR="00EF40E3" w:rsidRDefault="00EF40E3">
      <w:r>
        <w:rPr>
          <w:noProof/>
        </w:rPr>
        <w:lastRenderedPageBreak/>
        <w:drawing>
          <wp:inline distT="0" distB="0" distL="0" distR="0" wp14:anchorId="1612662F" wp14:editId="5AE6CF19">
            <wp:extent cx="3381375" cy="4924425"/>
            <wp:effectExtent l="0" t="0" r="9525" b="952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DD302" w14:textId="77777777" w:rsidR="00EF40E3" w:rsidRDefault="00EF40E3"/>
    <w:p w14:paraId="0CFE7714" w14:textId="77777777" w:rsidR="000E63F0" w:rsidRDefault="000E63F0"/>
    <w:p w14:paraId="696279ED" w14:textId="77777777" w:rsidR="00A418EE" w:rsidRDefault="00A418EE"/>
    <w:p w14:paraId="65754D7B" w14:textId="0D76227B" w:rsidR="00A418EE" w:rsidRDefault="00A418EE">
      <w:r>
        <w:t xml:space="preserve">NUEVA </w:t>
      </w:r>
      <w:r w:rsidR="00AE0F74">
        <w:t xml:space="preserve">CORRECCIÓN </w:t>
      </w:r>
      <w:r>
        <w:t xml:space="preserve">REVISIÓN </w:t>
      </w:r>
      <w:r w:rsidR="00AE0F74">
        <w:t xml:space="preserve">RESOLUCION GIRARDOT </w:t>
      </w:r>
    </w:p>
    <w:p w14:paraId="33EC0590" w14:textId="2D74355E" w:rsidR="00AE0F74" w:rsidRDefault="00AE0F74">
      <w:r>
        <w:rPr>
          <w:noProof/>
        </w:rPr>
        <w:lastRenderedPageBreak/>
        <w:drawing>
          <wp:inline distT="0" distB="0" distL="0" distR="0" wp14:anchorId="5E302A2B" wp14:editId="645B4969">
            <wp:extent cx="5612130" cy="2296160"/>
            <wp:effectExtent l="0" t="0" r="7620" b="889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20E01" w14:textId="77777777" w:rsidR="00AE0F74" w:rsidRDefault="00AE0F74"/>
    <w:p w14:paraId="09E7044A" w14:textId="5B0700A8" w:rsidR="00FA368D" w:rsidRDefault="00AE0F74">
      <w:r>
        <w:t xml:space="preserve">PANTALLAZO DOCU TOTALMENTE </w:t>
      </w:r>
      <w:r w:rsidR="00A80C91">
        <w:t>TRAMITADOS</w:t>
      </w:r>
    </w:p>
    <w:p w14:paraId="5B80CECB" w14:textId="778A1669" w:rsidR="00C00B7F" w:rsidRDefault="00C00B7F"/>
    <w:p w14:paraId="078AC417" w14:textId="0EBA66F0" w:rsidR="00C00B7F" w:rsidRDefault="00C00B7F">
      <w:r>
        <w:rPr>
          <w:noProof/>
        </w:rPr>
        <w:drawing>
          <wp:inline distT="0" distB="0" distL="0" distR="0" wp14:anchorId="6E47F3EB" wp14:editId="5FADB874">
            <wp:extent cx="5612130" cy="2190115"/>
            <wp:effectExtent l="0" t="0" r="7620" b="63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BB55E" w14:textId="7C39A91E" w:rsidR="00593FA3" w:rsidRDefault="00593FA3"/>
    <w:p w14:paraId="4B19D929" w14:textId="5AE7C737" w:rsidR="00593FA3" w:rsidRDefault="00593FA3">
      <w:pPr>
        <w:rPr>
          <w:rFonts w:ascii="Segoe UI" w:hAnsi="Segoe UI" w:cs="Segoe UI"/>
          <w:b/>
          <w:bCs/>
          <w:color w:val="242424"/>
          <w:shd w:val="clear" w:color="auto" w:fill="FFFFFF"/>
        </w:rPr>
      </w:pPr>
      <w:r>
        <w:rPr>
          <w:rFonts w:ascii="Segoe UI" w:hAnsi="Segoe UI" w:cs="Segoe UI"/>
          <w:b/>
          <w:bCs/>
          <w:color w:val="242424"/>
          <w:shd w:val="clear" w:color="auto" w:fill="FFFFFF"/>
        </w:rPr>
        <w:t>Última versión informe visita especial Zipaquirá</w:t>
      </w:r>
    </w:p>
    <w:p w14:paraId="08D26DC3" w14:textId="7B070C87" w:rsidR="00593FA3" w:rsidRDefault="00593FA3">
      <w:r>
        <w:rPr>
          <w:noProof/>
        </w:rPr>
        <w:lastRenderedPageBreak/>
        <w:drawing>
          <wp:inline distT="0" distB="0" distL="0" distR="0" wp14:anchorId="54B3EBDD" wp14:editId="580CB84B">
            <wp:extent cx="5612130" cy="2322195"/>
            <wp:effectExtent l="0" t="0" r="7620" b="190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89DD6" w14:textId="77777777" w:rsidR="00593FA3" w:rsidRDefault="00593FA3"/>
    <w:p w14:paraId="1F3A315A" w14:textId="50BBDC21" w:rsidR="00A80C91" w:rsidRDefault="00A80C91">
      <w:r w:rsidRPr="00A80C91">
        <w:rPr>
          <w:noProof/>
        </w:rPr>
        <w:lastRenderedPageBreak/>
        <w:drawing>
          <wp:inline distT="0" distB="0" distL="0" distR="0" wp14:anchorId="6526EE07" wp14:editId="31597A76">
            <wp:extent cx="4833620" cy="8258810"/>
            <wp:effectExtent l="0" t="0" r="5080" b="889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62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31DD5" w14:textId="77777777" w:rsidR="00A80C91" w:rsidRDefault="00A80C91"/>
    <w:p w14:paraId="373E0533" w14:textId="4A0E3E78" w:rsidR="0054311D" w:rsidRDefault="0054311D" w:rsidP="0054311D">
      <w:pPr>
        <w:rPr>
          <w:rFonts w:ascii="Arial Narrow" w:hAnsi="Arial Narrow"/>
        </w:rPr>
      </w:pPr>
      <w:r>
        <w:rPr>
          <w:rFonts w:ascii="Arial Narrow" w:hAnsi="Arial Narrow"/>
        </w:rPr>
        <w:t>Cordialmente,</w:t>
      </w:r>
    </w:p>
    <w:p w14:paraId="615A4DDE" w14:textId="6D3CEA74" w:rsidR="0054311D" w:rsidRDefault="0054311D" w:rsidP="0054311D">
      <w:r>
        <w:rPr>
          <w:rFonts w:ascii="Arial" w:hAnsi="Arial" w:cs="Arial"/>
          <w:noProof/>
          <w:lang w:eastAsia="es-CO"/>
        </w:rPr>
        <w:drawing>
          <wp:inline distT="0" distB="0" distL="0" distR="0" wp14:anchorId="16EDAE22" wp14:editId="149D2FBC">
            <wp:extent cx="1419225" cy="590550"/>
            <wp:effectExtent l="0" t="0" r="952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A1D68" w14:textId="77777777" w:rsidR="0054311D" w:rsidRPr="00EA2CD0" w:rsidRDefault="0054311D" w:rsidP="0054311D">
      <w:pPr>
        <w:pStyle w:val="Ttulo6"/>
        <w:spacing w:before="0" w:after="0"/>
        <w:rPr>
          <w:rFonts w:ascii="Arial" w:hAnsi="Arial" w:cs="Arial"/>
          <w:sz w:val="24"/>
          <w:szCs w:val="24"/>
        </w:rPr>
      </w:pPr>
      <w:r w:rsidRPr="00700046">
        <w:rPr>
          <w:rFonts w:ascii="Arial" w:hAnsi="Arial" w:cs="Arial"/>
          <w:sz w:val="24"/>
          <w:szCs w:val="24"/>
        </w:rPr>
        <w:t>CLAUDIA INES GUZMAN NIÑO</w:t>
      </w:r>
      <w:r w:rsidRPr="00EA2CD0">
        <w:rPr>
          <w:rFonts w:ascii="Arial" w:hAnsi="Arial" w:cs="Arial"/>
          <w:spacing w:val="-2"/>
          <w:sz w:val="24"/>
          <w:szCs w:val="24"/>
        </w:rPr>
        <w:t>.</w:t>
      </w:r>
    </w:p>
    <w:p w14:paraId="61F6FDDD" w14:textId="77777777" w:rsidR="0054311D" w:rsidRPr="00700046" w:rsidRDefault="0054311D" w:rsidP="0054311D">
      <w:pPr>
        <w:jc w:val="both"/>
        <w:rPr>
          <w:rFonts w:ascii="Arial" w:hAnsi="Arial" w:cs="Arial"/>
        </w:rPr>
      </w:pPr>
      <w:r w:rsidRPr="00700046">
        <w:rPr>
          <w:rFonts w:ascii="Arial" w:hAnsi="Arial" w:cs="Arial"/>
        </w:rPr>
        <w:t>C.C</w:t>
      </w:r>
      <w:r>
        <w:rPr>
          <w:rFonts w:ascii="Arial" w:hAnsi="Arial" w:cs="Arial"/>
        </w:rPr>
        <w:t>.</w:t>
      </w:r>
      <w:r w:rsidRPr="00700046">
        <w:rPr>
          <w:rFonts w:ascii="Arial" w:hAnsi="Arial" w:cs="Arial"/>
        </w:rPr>
        <w:t xml:space="preserve"> No. 24</w:t>
      </w:r>
      <w:r>
        <w:rPr>
          <w:rFonts w:ascii="Arial" w:hAnsi="Arial" w:cs="Arial"/>
        </w:rPr>
        <w:t>.</w:t>
      </w:r>
      <w:r w:rsidRPr="00700046">
        <w:rPr>
          <w:rFonts w:ascii="Arial" w:hAnsi="Arial" w:cs="Arial"/>
        </w:rPr>
        <w:t>037</w:t>
      </w:r>
      <w:r>
        <w:rPr>
          <w:rFonts w:ascii="Arial" w:hAnsi="Arial" w:cs="Arial"/>
        </w:rPr>
        <w:t>.</w:t>
      </w:r>
      <w:r w:rsidRPr="00700046">
        <w:rPr>
          <w:rFonts w:ascii="Arial" w:hAnsi="Arial" w:cs="Arial"/>
        </w:rPr>
        <w:t xml:space="preserve">450 LA UVIYA BOYACA </w:t>
      </w:r>
    </w:p>
    <w:p w14:paraId="5FB3FC94" w14:textId="5DE79C07" w:rsidR="0054311D" w:rsidRDefault="0054311D" w:rsidP="00355FBB">
      <w:pPr>
        <w:pStyle w:val="Textoindependiente"/>
      </w:pPr>
      <w:r w:rsidRPr="00EA2CD0">
        <w:rPr>
          <w:spacing w:val="-2"/>
          <w:sz w:val="24"/>
        </w:rPr>
        <w:t>Contratista.</w:t>
      </w:r>
    </w:p>
    <w:sectPr w:rsidR="0054311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6219"/>
    <w:rsid w:val="000461CF"/>
    <w:rsid w:val="000776C1"/>
    <w:rsid w:val="000B4423"/>
    <w:rsid w:val="000E63F0"/>
    <w:rsid w:val="00110FE3"/>
    <w:rsid w:val="00111C4F"/>
    <w:rsid w:val="0014491D"/>
    <w:rsid w:val="00176585"/>
    <w:rsid w:val="00186219"/>
    <w:rsid w:val="00211E20"/>
    <w:rsid w:val="00326810"/>
    <w:rsid w:val="00355FBB"/>
    <w:rsid w:val="00396B30"/>
    <w:rsid w:val="003F5F6F"/>
    <w:rsid w:val="00402265"/>
    <w:rsid w:val="004307FB"/>
    <w:rsid w:val="00462480"/>
    <w:rsid w:val="00481621"/>
    <w:rsid w:val="00492BDC"/>
    <w:rsid w:val="004C7B2E"/>
    <w:rsid w:val="0054311D"/>
    <w:rsid w:val="00593FA3"/>
    <w:rsid w:val="005E3A0A"/>
    <w:rsid w:val="005F69E7"/>
    <w:rsid w:val="006D6B68"/>
    <w:rsid w:val="0070026C"/>
    <w:rsid w:val="00877791"/>
    <w:rsid w:val="008E5E0A"/>
    <w:rsid w:val="00912DBA"/>
    <w:rsid w:val="00A32E4E"/>
    <w:rsid w:val="00A418EE"/>
    <w:rsid w:val="00A80C91"/>
    <w:rsid w:val="00AC7826"/>
    <w:rsid w:val="00AE0F74"/>
    <w:rsid w:val="00AE657A"/>
    <w:rsid w:val="00AF6140"/>
    <w:rsid w:val="00B541B0"/>
    <w:rsid w:val="00C00B7F"/>
    <w:rsid w:val="00C22D0B"/>
    <w:rsid w:val="00C43B59"/>
    <w:rsid w:val="00C55963"/>
    <w:rsid w:val="00C81389"/>
    <w:rsid w:val="00CB7A0B"/>
    <w:rsid w:val="00CC2C85"/>
    <w:rsid w:val="00D13D95"/>
    <w:rsid w:val="00D3259D"/>
    <w:rsid w:val="00DF71E1"/>
    <w:rsid w:val="00E23045"/>
    <w:rsid w:val="00E302EC"/>
    <w:rsid w:val="00E322EA"/>
    <w:rsid w:val="00E32E59"/>
    <w:rsid w:val="00E443A1"/>
    <w:rsid w:val="00E52360"/>
    <w:rsid w:val="00E716F4"/>
    <w:rsid w:val="00ED3FED"/>
    <w:rsid w:val="00EF40E3"/>
    <w:rsid w:val="00F91077"/>
    <w:rsid w:val="00F97F21"/>
    <w:rsid w:val="00FA368D"/>
    <w:rsid w:val="00FD74AF"/>
    <w:rsid w:val="00FE1CAC"/>
    <w:rsid w:val="00FF2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2F88A39"/>
  <w15:chartTrackingRefBased/>
  <w15:docId w15:val="{44307949-7BBE-418E-B61F-EBE27F763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6">
    <w:name w:val="heading 6"/>
    <w:basedOn w:val="Normal"/>
    <w:next w:val="Normal"/>
    <w:link w:val="Ttulo6Car"/>
    <w:semiHidden/>
    <w:unhideWhenUsed/>
    <w:qFormat/>
    <w:rsid w:val="0054311D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6Car">
    <w:name w:val="Título 6 Car"/>
    <w:basedOn w:val="Fuentedeprrafopredeter"/>
    <w:link w:val="Ttulo6"/>
    <w:semiHidden/>
    <w:rsid w:val="0054311D"/>
    <w:rPr>
      <w:rFonts w:ascii="Calibri" w:eastAsia="Times New Roman" w:hAnsi="Calibri" w:cs="Times New Roman"/>
      <w:b/>
      <w:bCs/>
      <w:lang w:val="es-ES" w:eastAsia="es-ES"/>
    </w:rPr>
  </w:style>
  <w:style w:type="paragraph" w:styleId="Textoindependiente">
    <w:name w:val="Body Text"/>
    <w:basedOn w:val="Normal"/>
    <w:link w:val="TextoindependienteCar"/>
    <w:rsid w:val="0054311D"/>
    <w:pPr>
      <w:spacing w:after="0" w:line="240" w:lineRule="auto"/>
      <w:jc w:val="both"/>
    </w:pPr>
    <w:rPr>
      <w:rFonts w:ascii="Arial" w:eastAsia="Times New Roman" w:hAnsi="Arial" w:cs="Arial"/>
      <w:sz w:val="28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54311D"/>
    <w:rPr>
      <w:rFonts w:ascii="Arial" w:eastAsia="Times New Roman" w:hAnsi="Arial" w:cs="Arial"/>
      <w:sz w:val="28"/>
      <w:szCs w:val="24"/>
      <w:lang w:eastAsia="es-ES"/>
    </w:rPr>
  </w:style>
  <w:style w:type="table" w:styleId="Tablaconcuadrcula">
    <w:name w:val="Table Grid"/>
    <w:basedOn w:val="Tablanormal"/>
    <w:uiPriority w:val="39"/>
    <w:rsid w:val="00D325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97F2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295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4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jpe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26</Pages>
  <Words>232</Words>
  <Characters>1277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Lucia Piedrahita Villa</dc:creator>
  <cp:keywords/>
  <dc:description/>
  <cp:lastModifiedBy>Olga Lucia Piedrahita Villa</cp:lastModifiedBy>
  <cp:revision>57</cp:revision>
  <dcterms:created xsi:type="dcterms:W3CDTF">2025-03-22T23:34:00Z</dcterms:created>
  <dcterms:modified xsi:type="dcterms:W3CDTF">2025-09-06T01:17:00Z</dcterms:modified>
</cp:coreProperties>
</file>